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0438C2B6ED16450EBB09A2D1C1B69F65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годового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2A1873">
        <w:rPr>
          <w:rFonts w:ascii="Times New Roman" w:hAnsi="Times New Roman" w:cs="Times New Roman"/>
          <w:szCs w:val="24"/>
        </w:rPr>
        <w:t>Санкт-Петербург, проспект Кузнецова, дом 11, корпус 3.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2A1873">
        <w:rPr>
          <w:rFonts w:ascii="Times New Roman" w:hAnsi="Times New Roman" w:cs="Times New Roman"/>
          <w:szCs w:val="24"/>
        </w:rPr>
        <w:t>Санкт-Петербург, проспект Кузнецова, дом 11, корпус 3.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21749996"/>
            <w:placeholder>
              <w:docPart w:val="B7981C4FF7E7420DA33354D2A6F3115F"/>
            </w:placeholder>
            <w15:repeatingSectionItem/>
          </w:sdtPr>
          <w:sdtEndPr/>
          <w:sdtContent>
            <w:p w:rsidR="002C5404" w:rsidRDefault="002C5404" w:rsidP="007574AD">
              <w:pPr>
                <w:ind w:left="426"/>
                <w:jc w:val="both"/>
                <w:rPr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8E82F301E6964731A8D8957459544F5F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00A5B">
        <w:rPr>
          <w:rFonts w:ascii="Times New Roman" w:hAnsi="Times New Roman" w:cs="Times New Roman"/>
          <w:b/>
          <w:szCs w:val="24"/>
        </w:rPr>
        <w:t>адрес проведения очного голосования: г. Санкт-Петербург, Ленинский проспект, дом 72, корпус 1, офис УК "ЮИТ Сервис", пом. 22Н. Место передачи бюллетеней: г. Санкт-Петербург, проспект Кузнецова, дом 11, корпус 1, пом 5Н.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D32AFD">
        <w:rPr>
          <w:rFonts w:ascii="Times New Roman" w:hAnsi="Times New Roman" w:cs="Times New Roman"/>
          <w:b/>
          <w:szCs w:val="24"/>
        </w:rPr>
        <w:t>начало очного голосования 08.06.2017 г. в 19 часов 00 минут, бюллетени принимаются до 31.07.2017 года 20 часов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С информацией и (или) материалами, которые будут представлены на собрании можно ознакомит</w:t>
      </w:r>
      <w:r w:rsidR="00971C69">
        <w:rPr>
          <w:rFonts w:ascii="Times New Roman" w:hAnsi="Times New Roman" w:cs="Times New Roman"/>
          <w:szCs w:val="24"/>
        </w:rPr>
        <w:t>ь</w:t>
      </w:r>
      <w:r w:rsidRPr="0089555A">
        <w:rPr>
          <w:rFonts w:ascii="Times New Roman" w:hAnsi="Times New Roman" w:cs="Times New Roman"/>
          <w:szCs w:val="24"/>
        </w:rPr>
        <w:t xml:space="preserve">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7313FB">
        <w:rPr>
          <w:rFonts w:ascii="Times New Roman" w:hAnsi="Times New Roman" w:cs="Times New Roman"/>
          <w:b/>
          <w:szCs w:val="24"/>
        </w:rPr>
        <w:t>г.Санкт-Петербург, проспект Кузнецова, дом 11, корпус 1, пом. 5Н в часы работы офиса (пн.-чт. 09:00 - 18:00, пт. 09:00 - 17:00), а также на сайте http://spbYITservice.ru.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bookmarkStart w:id="1" w:name="_GoBack" w:displacedByCustomXml="next"/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BDD9FA1F648441EE9E9701905914F1FE"/>
            </w:placeholder>
            <w15:repeatingSectionItem/>
          </w:sdtPr>
          <w:sdtEndPr/>
          <w:sdtContent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4.</w:t>
              </w:r>
              <w:r w:rsidRPr="006D4DF9">
                <w:rPr>
                  <w:rFonts w:ascii="Times New Roman" w:hAnsi="Times New Roman" w:cs="Times New Roman"/>
                </w:rPr>
                <w:tab/>
                <w:t>Утверждение отчета управляющей компании ООО «ЮИТ Сервис» (ОГРН 1089848022967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)  за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2016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5.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плана работ управляющей компании ООО «ЮИТ Сервис» (ОГРН 1089848022967) на 2017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6.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тарифов на управление и обслуживание многоквартирного дома.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7.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избрании Совета многоквартирного дома. </w:t>
              </w:r>
            </w:p>
            <w:p w:rsidR="00EF20E6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8.</w:t>
              </w:r>
              <w:r w:rsidRPr="006D4DF9">
                <w:rPr>
                  <w:rFonts w:ascii="Times New Roman" w:hAnsi="Times New Roman" w:cs="Times New Roman"/>
                </w:rPr>
                <w:tab/>
                <w:t>Об избрании председателя Совета многоквартирного дома.</w:t>
              </w:r>
            </w:p>
            <w:p w:rsidR="002A1873" w:rsidRPr="006D4DF9" w:rsidRDefault="002A1873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9. Об утверждении срока полномочий Совета многоквартирного дома.</w:t>
              </w:r>
            </w:p>
            <w:p w:rsidR="00EF20E6" w:rsidRDefault="002A1873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10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>О наделении Совета многоквартирного дома полномочиями на принятие решений о производстве работ по текущему ремонту многоквартирного дома и благоустройству придомовой территории, выборе подрядчика для производства таких работ, при выполнении таких работ из средств, собираемых по статье «Текущий ремонт».</w:t>
              </w:r>
            </w:p>
            <w:p w:rsidR="00626044" w:rsidRDefault="00626044" w:rsidP="0062604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26044">
                <w:rPr>
                  <w:rFonts w:ascii="Times New Roman" w:hAnsi="Times New Roman" w:cs="Times New Roman"/>
                </w:rPr>
                <w:t>11</w:t>
              </w:r>
              <w:r>
                <w:rPr>
                  <w:rFonts w:ascii="Times New Roman" w:hAnsi="Times New Roman" w:cs="Times New Roman"/>
                </w:rPr>
                <w:t xml:space="preserve">. О принятии решения о проведении комплекса мероприятий по внесению </w:t>
              </w:r>
              <w:proofErr w:type="spellStart"/>
              <w:r>
                <w:rPr>
                  <w:rFonts w:ascii="Times New Roman" w:hAnsi="Times New Roman" w:cs="Times New Roman"/>
                </w:rPr>
                <w:t>изменеий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в план благоустройства придомовой территории и установке ограждения по внешним границам жилого </w:t>
              </w:r>
              <w:proofErr w:type="spellStart"/>
              <w:r>
                <w:rPr>
                  <w:rFonts w:ascii="Times New Roman" w:hAnsi="Times New Roman" w:cs="Times New Roman"/>
                </w:rPr>
                <w:t>комлекса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«Тринити», состоящего из трёх многоквартирных домов, расположенных на соседних земельных участках.</w:t>
              </w:r>
            </w:p>
            <w:p w:rsidR="00EF20E6" w:rsidRPr="006D4DF9" w:rsidRDefault="00396CC3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  <w:r w:rsidR="00626044">
                <w:rPr>
                  <w:rFonts w:ascii="Times New Roman" w:hAnsi="Times New Roman" w:cs="Times New Roman"/>
                </w:rPr>
                <w:t>2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 xml:space="preserve">Об использовании общего имущества собственников помещений в многоквартирном доме третьими лицами.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626044">
                <w:rPr>
                  <w:rFonts w:ascii="Times New Roman" w:hAnsi="Times New Roman" w:cs="Times New Roman"/>
                </w:rPr>
                <w:t>3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типовой редакции договора на использование общего </w:t>
              </w:r>
              <w:r w:rsidR="00976ABC">
                <w:rPr>
                  <w:rFonts w:ascii="Times New Roman" w:hAnsi="Times New Roman" w:cs="Times New Roman"/>
                </w:rPr>
                <w:t>имущества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626044">
                <w:rPr>
                  <w:rFonts w:ascii="Times New Roman" w:hAnsi="Times New Roman" w:cs="Times New Roman"/>
                </w:rPr>
                <w:t>4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размере платы за аренду общего имущества собственни</w:t>
              </w:r>
              <w:r w:rsidR="00976ABC">
                <w:rPr>
                  <w:rFonts w:ascii="Times New Roman" w:hAnsi="Times New Roman" w:cs="Times New Roman"/>
                </w:rPr>
                <w:t>ков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, в случае использования в этих целях общего имущества собственников помещений в многоквартирном доме.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626044">
                <w:rPr>
                  <w:rFonts w:ascii="Times New Roman" w:hAnsi="Times New Roman" w:cs="Times New Roman"/>
                </w:rPr>
                <w:t>5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использовании денежных средств, полученных по договорам </w:t>
              </w:r>
              <w:r w:rsidR="00976ABC">
                <w:rPr>
                  <w:rFonts w:ascii="Times New Roman" w:hAnsi="Times New Roman" w:cs="Times New Roman"/>
                </w:rPr>
                <w:t xml:space="preserve">за аренду </w:t>
              </w:r>
              <w:r w:rsidRPr="006D4DF9">
                <w:rPr>
                  <w:rFonts w:ascii="Times New Roman" w:hAnsi="Times New Roman" w:cs="Times New Roman"/>
                </w:rPr>
                <w:t xml:space="preserve">общего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имущества  собственников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помещений в многоквартирном доме.</w:t>
              </w:r>
            </w:p>
            <w:p w:rsidR="00A1116D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lastRenderedPageBreak/>
                <w:t>1</w:t>
              </w:r>
              <w:r w:rsidR="00626044">
                <w:rPr>
                  <w:rFonts w:ascii="Times New Roman" w:hAnsi="Times New Roman" w:cs="Times New Roman"/>
                </w:rPr>
                <w:t>6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полномочиях ООО «ЮИТ Сервис» (ОГРН 1089848022967) в части за</w:t>
              </w:r>
              <w:r w:rsidR="009F70A6">
                <w:rPr>
                  <w:rFonts w:ascii="Times New Roman" w:hAnsi="Times New Roman" w:cs="Times New Roman"/>
                </w:rPr>
                <w:t>ключения и исполнения договоров</w:t>
              </w:r>
              <w:r w:rsidRPr="006D4DF9">
                <w:rPr>
                  <w:rFonts w:ascii="Times New Roman" w:hAnsi="Times New Roman" w:cs="Times New Roman"/>
                </w:rPr>
                <w:t xml:space="preserve">, в случае использования в этих целях общего имущества собственников помещений в многоквартирном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 xml:space="preserve">доме,   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</w:r>
            </w:p>
            <w:p w:rsidR="00623290" w:rsidRPr="0089555A" w:rsidRDefault="00D32AFD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</w:sdtContent>
        </w:sdt>
        <w:bookmarkEnd w:id="1" w:displacedByCustomXml="next"/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F74449" w:rsidRPr="002610E7" w:rsidRDefault="002610E7" w:rsidP="00362296">
              <w:pPr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получить </w:t>
              </w:r>
              <w:r w:rsidR="00362296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</w:t>
              </w:r>
              <w:r w:rsidR="00362296" w:rsidRPr="002610E7">
                <w:rPr>
                  <w:rFonts w:ascii="Times New Roman" w:hAnsi="Times New Roman" w:cs="Times New Roman"/>
                  <w:b/>
                  <w:szCs w:val="24"/>
                </w:rPr>
                <w:t>г.</w:t>
              </w:r>
              <w:r w:rsidR="00362296" w:rsidRPr="0013578F">
                <w:rPr>
                  <w:rFonts w:ascii="Times New Roman" w:hAnsi="Times New Roman" w:cs="Times New Roman"/>
                  <w:b/>
                  <w:szCs w:val="24"/>
                </w:rPr>
                <w:t xml:space="preserve"> Санкт-Петербург, </w:t>
              </w:r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проспект Кузнецова, дом 11, корпус </w:t>
              </w:r>
              <w:proofErr w:type="gramStart"/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1, </w:t>
              </w:r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 5</w:t>
              </w:r>
              <w:proofErr w:type="gram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Н в часы работы офиса (пн. – чт. 09:00 – 18:00, пт. 09:00 – 17:00), а также на сайте 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htt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://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spbYITservvice</w:t>
              </w:r>
              <w:proofErr w:type="spellEnd"/>
              <w:r w:rsidR="005B39CF" w:rsidRP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ru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p w:rsidR="00DA486C" w:rsidRDefault="00DA486C" w:rsidP="00DD20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/Sq4QerPzwVj0cWNzq9j6Ik02sO0MCMwoWVQFIQ1kYkp09e3xwEQ2fEtErUpCLcLC0mRp1A0Aeq0a3iPMaTQ==" w:salt="TSzVh6YdZsLILvT3765CYg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4"/>
    <w:rsid w:val="000F0A67"/>
    <w:rsid w:val="00113123"/>
    <w:rsid w:val="00163618"/>
    <w:rsid w:val="001A7FD5"/>
    <w:rsid w:val="001F3635"/>
    <w:rsid w:val="002610E7"/>
    <w:rsid w:val="002943D7"/>
    <w:rsid w:val="002A1873"/>
    <w:rsid w:val="002A5F43"/>
    <w:rsid w:val="002C5404"/>
    <w:rsid w:val="002F25AA"/>
    <w:rsid w:val="00314719"/>
    <w:rsid w:val="00316DAB"/>
    <w:rsid w:val="00362296"/>
    <w:rsid w:val="00372AF4"/>
    <w:rsid w:val="00396CC3"/>
    <w:rsid w:val="003A5F1B"/>
    <w:rsid w:val="004C5D60"/>
    <w:rsid w:val="004F0D59"/>
    <w:rsid w:val="004F7411"/>
    <w:rsid w:val="005121DF"/>
    <w:rsid w:val="00550E4C"/>
    <w:rsid w:val="00556791"/>
    <w:rsid w:val="005B39CF"/>
    <w:rsid w:val="005C74D6"/>
    <w:rsid w:val="005D5CAF"/>
    <w:rsid w:val="00607FCC"/>
    <w:rsid w:val="00623290"/>
    <w:rsid w:val="00626044"/>
    <w:rsid w:val="00656CD7"/>
    <w:rsid w:val="006A42A9"/>
    <w:rsid w:val="006C0DDF"/>
    <w:rsid w:val="007313FB"/>
    <w:rsid w:val="007F58FC"/>
    <w:rsid w:val="00863288"/>
    <w:rsid w:val="0089555A"/>
    <w:rsid w:val="008A08D6"/>
    <w:rsid w:val="008B2D40"/>
    <w:rsid w:val="009068C4"/>
    <w:rsid w:val="00955A51"/>
    <w:rsid w:val="00971C69"/>
    <w:rsid w:val="00976ABC"/>
    <w:rsid w:val="009842A1"/>
    <w:rsid w:val="00994D40"/>
    <w:rsid w:val="009C4A33"/>
    <w:rsid w:val="009F70A6"/>
    <w:rsid w:val="00A1116D"/>
    <w:rsid w:val="00A73056"/>
    <w:rsid w:val="00AC4A82"/>
    <w:rsid w:val="00B237DC"/>
    <w:rsid w:val="00B451F2"/>
    <w:rsid w:val="00B77A04"/>
    <w:rsid w:val="00BB0637"/>
    <w:rsid w:val="00C32EAC"/>
    <w:rsid w:val="00C407BB"/>
    <w:rsid w:val="00C533EF"/>
    <w:rsid w:val="00C72E21"/>
    <w:rsid w:val="00D32AFD"/>
    <w:rsid w:val="00DA486C"/>
    <w:rsid w:val="00DC5371"/>
    <w:rsid w:val="00DD2081"/>
    <w:rsid w:val="00DD5F2C"/>
    <w:rsid w:val="00DE12BE"/>
    <w:rsid w:val="00DF1868"/>
    <w:rsid w:val="00E55F83"/>
    <w:rsid w:val="00E57336"/>
    <w:rsid w:val="00EC1551"/>
    <w:rsid w:val="00EF20E6"/>
    <w:rsid w:val="00F00A5B"/>
    <w:rsid w:val="00F10C53"/>
    <w:rsid w:val="00F74449"/>
    <w:rsid w:val="00F86CCC"/>
    <w:rsid w:val="00FB435A"/>
    <w:rsid w:val="00FB7E5A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788-CD0F-4A4F-BB74-BF191225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8C2B6ED16450EBB09A2D1C1B6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DD147-0140-4874-972C-363BBC89DE3A}"/>
      </w:docPartPr>
      <w:docPartBody>
        <w:p w:rsidR="0095691B" w:rsidRDefault="001808A5">
          <w:pPr>
            <w:pStyle w:val="0438C2B6ED16450EBB09A2D1C1B69F65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8E82F301E6964731A8D89574595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8010E-9B70-40ED-8A4C-D39E1D589729}"/>
      </w:docPartPr>
      <w:docPartBody>
        <w:p w:rsidR="0095691B" w:rsidRDefault="001808A5">
          <w:pPr>
            <w:pStyle w:val="8E82F301E6964731A8D8957459544F5F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BDD9FA1F648441EE9E9701905914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731C-2E4E-4594-A442-90755A893787}"/>
      </w:docPartPr>
      <w:docPartBody>
        <w:p w:rsidR="0095691B" w:rsidRDefault="001808A5">
          <w:pPr>
            <w:pStyle w:val="BDD9FA1F648441EE9E9701905914F1F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16B3EFB16F65430689E07022FCAAB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80C-5E74-48B5-8493-BF7230AF6653}"/>
      </w:docPartPr>
      <w:docPartBody>
        <w:p w:rsidR="0095691B" w:rsidRDefault="001808A5">
          <w:pPr>
            <w:pStyle w:val="16B3EFB16F65430689E07022FCAAB663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7981C4FF7E7420DA33354D2A6F31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51DE4-E412-4BE3-8CDE-B876F1E85278}"/>
      </w:docPartPr>
      <w:docPartBody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95691B" w:rsidRDefault="001808A5" w:rsidP="001808A5">
          <w:pPr>
            <w:pStyle w:val="B7981C4FF7E7420DA33354D2A6F3115F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5"/>
    <w:rsid w:val="001808A5"/>
    <w:rsid w:val="0095691B"/>
    <w:rsid w:val="00B92B71"/>
    <w:rsid w:val="00C0744C"/>
    <w:rsid w:val="00CB3BC2"/>
    <w:rsid w:val="00D42D76"/>
    <w:rsid w:val="00E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BC2"/>
    <w:rPr>
      <w:color w:val="808080"/>
    </w:rPr>
  </w:style>
  <w:style w:type="paragraph" w:customStyle="1" w:styleId="0438C2B6ED16450EBB09A2D1C1B69F65">
    <w:name w:val="0438C2B6ED16450EBB09A2D1C1B69F65"/>
  </w:style>
  <w:style w:type="paragraph" w:customStyle="1" w:styleId="CCA67AA1C6314615B29A89E93C6CFDBB">
    <w:name w:val="CCA67AA1C6314615B29A89E93C6CFDBB"/>
  </w:style>
  <w:style w:type="paragraph" w:customStyle="1" w:styleId="8E82F301E6964731A8D8957459544F5F">
    <w:name w:val="8E82F301E6964731A8D8957459544F5F"/>
  </w:style>
  <w:style w:type="paragraph" w:customStyle="1" w:styleId="BDD9FA1F648441EE9E9701905914F1FE">
    <w:name w:val="BDD9FA1F648441EE9E9701905914F1FE"/>
  </w:style>
  <w:style w:type="paragraph" w:customStyle="1" w:styleId="16B3EFB16F65430689E07022FCAAB663">
    <w:name w:val="16B3EFB16F65430689E07022FCAAB663"/>
  </w:style>
  <w:style w:type="paragraph" w:customStyle="1" w:styleId="B7981C4FF7E7420DA33354D2A6F3115F">
    <w:name w:val="B7981C4FF7E7420DA33354D2A6F3115F"/>
    <w:rsid w:val="001808A5"/>
  </w:style>
  <w:style w:type="paragraph" w:customStyle="1" w:styleId="028F12E95CB541BE9A0DDAE575C792F9">
    <w:name w:val="028F12E95CB541BE9A0DDAE575C792F9"/>
    <w:rsid w:val="00CB3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6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5</cp:revision>
  <cp:lastPrinted>2016-11-28T06:09:00Z</cp:lastPrinted>
  <dcterms:created xsi:type="dcterms:W3CDTF">2017-05-18T06:59:00Z</dcterms:created>
  <dcterms:modified xsi:type="dcterms:W3CDTF">2017-05-25T13:14:00Z</dcterms:modified>
</cp:coreProperties>
</file>