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752C1" w:rsidRDefault="00A752C1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F6459347B137492FA0A52338A0A7C2C0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Cs w:val="24"/>
        </w:rPr>
        <w:t>, а также лиц, принявших от застройщика по передаточному акту помещения (далее – Собственники),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6A6382">
        <w:rPr>
          <w:rFonts w:ascii="Times New Roman" w:hAnsi="Times New Roman" w:cs="Times New Roman"/>
          <w:szCs w:val="24"/>
        </w:rPr>
        <w:t xml:space="preserve">г. Санкт-Петербург, муниципальный округ </w:t>
      </w:r>
      <w:proofErr w:type="spellStart"/>
      <w:r w:rsidR="006A6382">
        <w:rPr>
          <w:rFonts w:ascii="Times New Roman" w:hAnsi="Times New Roman" w:cs="Times New Roman"/>
          <w:szCs w:val="24"/>
        </w:rPr>
        <w:t>Коломяги</w:t>
      </w:r>
      <w:proofErr w:type="spellEnd"/>
      <w:r w:rsidR="006A6382">
        <w:rPr>
          <w:rFonts w:ascii="Times New Roman" w:hAnsi="Times New Roman" w:cs="Times New Roman"/>
          <w:szCs w:val="24"/>
        </w:rPr>
        <w:t>, Суздальское шоссе, дом 2</w:t>
      </w:r>
      <w:r w:rsidR="007A1A10">
        <w:rPr>
          <w:rFonts w:ascii="Times New Roman" w:hAnsi="Times New Roman" w:cs="Times New Roman"/>
          <w:szCs w:val="24"/>
        </w:rPr>
        <w:t>2, корпус 4</w:t>
      </w:r>
      <w:r w:rsidR="006A6382">
        <w:rPr>
          <w:rFonts w:ascii="Times New Roman" w:hAnsi="Times New Roman" w:cs="Times New Roman"/>
          <w:szCs w:val="24"/>
        </w:rPr>
        <w:t>, строение 1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AE141F">
        <w:rPr>
          <w:rFonts w:ascii="Times New Roman" w:hAnsi="Times New Roman" w:cs="Times New Roman"/>
          <w:szCs w:val="24"/>
        </w:rPr>
        <w:t xml:space="preserve">г. Санкт-Петербург, муниципальный округ </w:t>
      </w:r>
      <w:proofErr w:type="spellStart"/>
      <w:r w:rsidR="00AE141F">
        <w:rPr>
          <w:rFonts w:ascii="Times New Roman" w:hAnsi="Times New Roman" w:cs="Times New Roman"/>
          <w:szCs w:val="24"/>
        </w:rPr>
        <w:t>Коломяги</w:t>
      </w:r>
      <w:proofErr w:type="spellEnd"/>
      <w:r w:rsidR="00AE141F">
        <w:rPr>
          <w:rFonts w:ascii="Times New Roman" w:hAnsi="Times New Roman" w:cs="Times New Roman"/>
          <w:szCs w:val="24"/>
        </w:rPr>
        <w:t>, Суздальское шоссе, дом 2</w:t>
      </w:r>
      <w:r w:rsidR="007A1A10">
        <w:rPr>
          <w:rFonts w:ascii="Times New Roman" w:hAnsi="Times New Roman" w:cs="Times New Roman"/>
          <w:szCs w:val="24"/>
        </w:rPr>
        <w:t>2, корпус 4</w:t>
      </w:r>
      <w:r w:rsidR="00AE141F">
        <w:rPr>
          <w:rFonts w:ascii="Times New Roman" w:hAnsi="Times New Roman" w:cs="Times New Roman"/>
          <w:szCs w:val="24"/>
        </w:rPr>
        <w:t>, строение 1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21749996"/>
            <w:placeholder>
              <w:docPart w:val="73BFD1028DB944339AE2C4A9D3A8E5CD"/>
            </w:placeholder>
            <w15:repeatingSectionItem/>
          </w:sdtPr>
          <w:sdtEndPr/>
          <w:sdtContent>
            <w:p w:rsidR="0075520C" w:rsidRDefault="0075520C" w:rsidP="007574AD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6CBD7B21DC4F4B9B9AAF86C0AC16CE80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75520C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75520C">
        <w:rPr>
          <w:rFonts w:ascii="Times New Roman" w:hAnsi="Times New Roman" w:cs="Times New Roman"/>
          <w:b/>
          <w:szCs w:val="24"/>
        </w:rPr>
        <w:t>адрес проведения очного голосования: г. Санкт-Петербург, Приморский пр., д. 54, корп. 1, лит. А, пом. 8022, 8023, 8024. Место для передачи бюллетеней: г. Санкт-Петербург, Суздальское шоссе, д. 2</w:t>
      </w:r>
      <w:r w:rsidR="007A1A10">
        <w:rPr>
          <w:rFonts w:ascii="Times New Roman" w:hAnsi="Times New Roman" w:cs="Times New Roman"/>
          <w:b/>
          <w:szCs w:val="24"/>
        </w:rPr>
        <w:t>8</w:t>
      </w:r>
      <w:r w:rsidR="0075520C">
        <w:rPr>
          <w:rFonts w:ascii="Times New Roman" w:hAnsi="Times New Roman" w:cs="Times New Roman"/>
          <w:b/>
          <w:szCs w:val="24"/>
        </w:rPr>
        <w:t xml:space="preserve">, корп. </w:t>
      </w:r>
      <w:r w:rsidR="007A1A10">
        <w:rPr>
          <w:rFonts w:ascii="Times New Roman" w:hAnsi="Times New Roman" w:cs="Times New Roman"/>
          <w:b/>
          <w:szCs w:val="24"/>
        </w:rPr>
        <w:t>2</w:t>
      </w:r>
      <w:r w:rsidR="0075520C">
        <w:rPr>
          <w:rFonts w:ascii="Times New Roman" w:hAnsi="Times New Roman" w:cs="Times New Roman"/>
          <w:b/>
          <w:szCs w:val="24"/>
        </w:rPr>
        <w:t>, стр. 1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9E658A">
        <w:rPr>
          <w:rFonts w:ascii="Times New Roman" w:hAnsi="Times New Roman" w:cs="Times New Roman"/>
          <w:b/>
          <w:szCs w:val="24"/>
        </w:rPr>
        <w:t>начало очного голосования 26.07.2017</w:t>
      </w:r>
      <w:r w:rsidR="006A6382">
        <w:rPr>
          <w:rFonts w:ascii="Times New Roman" w:hAnsi="Times New Roman" w:cs="Times New Roman"/>
          <w:b/>
          <w:szCs w:val="24"/>
        </w:rPr>
        <w:t xml:space="preserve"> г.  в 19 часов 00 минут</w:t>
      </w:r>
      <w:r w:rsidR="009E658A">
        <w:rPr>
          <w:rFonts w:ascii="Times New Roman" w:hAnsi="Times New Roman" w:cs="Times New Roman"/>
          <w:b/>
          <w:szCs w:val="24"/>
        </w:rPr>
        <w:t>, бюллетени принимаются до 31.10</w:t>
      </w:r>
      <w:r w:rsidR="006A6382">
        <w:rPr>
          <w:rFonts w:ascii="Times New Roman" w:hAnsi="Times New Roman" w:cs="Times New Roman"/>
          <w:b/>
          <w:szCs w:val="24"/>
        </w:rPr>
        <w:t>.2017 г. 21 часа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6A6382">
        <w:rPr>
          <w:rFonts w:ascii="Times New Roman" w:hAnsi="Times New Roman" w:cs="Times New Roman"/>
          <w:b/>
          <w:szCs w:val="24"/>
        </w:rPr>
        <w:t xml:space="preserve">г. Санкт-Петербург, муниципальный округ </w:t>
      </w:r>
      <w:proofErr w:type="spellStart"/>
      <w:r w:rsidR="006A6382">
        <w:rPr>
          <w:rFonts w:ascii="Times New Roman" w:hAnsi="Times New Roman" w:cs="Times New Roman"/>
          <w:b/>
          <w:szCs w:val="24"/>
        </w:rPr>
        <w:t>Коломяги</w:t>
      </w:r>
      <w:proofErr w:type="spellEnd"/>
      <w:r w:rsidR="006A6382">
        <w:rPr>
          <w:rFonts w:ascii="Times New Roman" w:hAnsi="Times New Roman" w:cs="Times New Roman"/>
          <w:b/>
          <w:szCs w:val="24"/>
        </w:rPr>
        <w:t xml:space="preserve">, Суздальское шоссе, дом 28, корп. 2, стр. 1, пом. 35-Н в часы работы офиса по передаче ключей (вт. - ср. 11:00 - 20:00, чт. - пт. 09:00 - 18:00, сб. 11:00 - 17:00), а также на сайте </w:t>
      </w:r>
      <w:r w:rsidR="009E658A" w:rsidRPr="0013578F">
        <w:rPr>
          <w:rFonts w:ascii="Times New Roman" w:hAnsi="Times New Roman" w:cs="Times New Roman"/>
          <w:b/>
          <w:szCs w:val="24"/>
        </w:rPr>
        <w:t>http://</w:t>
      </w:r>
      <w:proofErr w:type="spellStart"/>
      <w:r w:rsidR="009E658A">
        <w:rPr>
          <w:rFonts w:ascii="Times New Roman" w:hAnsi="Times New Roman" w:cs="Times New Roman"/>
          <w:b/>
          <w:szCs w:val="24"/>
          <w:lang w:val="en-US"/>
        </w:rPr>
        <w:t>spb</w:t>
      </w:r>
      <w:proofErr w:type="spellEnd"/>
      <w:r w:rsidR="009E658A" w:rsidRPr="009E658A">
        <w:rPr>
          <w:rFonts w:ascii="Times New Roman" w:hAnsi="Times New Roman" w:cs="Times New Roman"/>
          <w:b/>
          <w:szCs w:val="24"/>
        </w:rPr>
        <w:t>.</w:t>
      </w:r>
      <w:r w:rsidR="009E658A">
        <w:rPr>
          <w:rFonts w:ascii="Times New Roman" w:hAnsi="Times New Roman" w:cs="Times New Roman"/>
          <w:b/>
          <w:szCs w:val="24"/>
        </w:rPr>
        <w:t>yitservice.r</w:t>
      </w:r>
      <w:r w:rsidR="006A6382">
        <w:rPr>
          <w:rFonts w:ascii="Times New Roman" w:hAnsi="Times New Roman" w:cs="Times New Roman"/>
          <w:b/>
          <w:szCs w:val="24"/>
        </w:rPr>
        <w:t>u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9010B1DD4FE6471882C4110FD748C126"/>
            </w:placeholder>
            <w15:repeatingSectionItem/>
          </w:sdtPr>
          <w:sdtEndPr/>
          <w:sdtContent>
            <w:sdt>
              <w:sdtPr>
                <w:rPr>
                  <w:rFonts w:ascii="Times New Roman" w:hAnsi="Times New Roman" w:cs="Times New Roman"/>
                  <w:szCs w:val="24"/>
                </w:rPr>
                <w:alias w:val="Вопросы повестки дня"/>
                <w:tag w:val="Вопросы повестки дня"/>
                <w:id w:val="1236356562"/>
                <w15:repeatingSection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Cs w:val="24"/>
                    </w:rPr>
                    <w:id w:val="-731082727"/>
                    <w:placeholder>
                      <w:docPart w:val="8D8E51D9FF484FA49EB283A93E1B9798"/>
                    </w:placeholder>
                    <w15:repeatingSectionItem/>
                  </w:sdtPr>
                  <w:sdtEndPr/>
                  <w:sdtContent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4. О выборе способа управления многоквартирным домом;</w:t>
                      </w:r>
                    </w:p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5. О выборе ООО «ЮИТ Сервис» (ОГРН 1089848022967) в качестве управляющей организации многоквартирного дома;</w:t>
                      </w:r>
                    </w:p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6. Об утверждении формы договора на управление, техническое обслуживание, содержание и ремонт общего имущества многоквартирного дома, заключаемого с ООО «ЮИТ Сервис» (ОГРН 1089848022967);</w:t>
                      </w:r>
                    </w:p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7. Об утверждении тарифов (размера обязательных платежей) на услуги ООО «ЮИТ Сервис» (ОГРН 1089848022967) по управлению, техническому обслуживанию, содержанию и ремонту общего имущества многоквартирного дома;</w:t>
                      </w:r>
                    </w:p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8. Об организации службы охраны многоквартирного дома;</w:t>
                      </w:r>
                    </w:p>
                    <w:p w:rsidR="00A752C1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9. Об утверждении тарифа по статье оказания услуг «Охрана»;</w:t>
                      </w:r>
                    </w:p>
                    <w:p w:rsidR="00A752C1" w:rsidRPr="006A6382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10. Об утверждении способа уведомления собственников помещений в многоквартирном доме о проведении общих собраний собственников путем размещения сообщений на информационных стендах в местах общего пользования многоквартирного дома;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A6382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>1. Об утверждении способа уведомления собственников помещений в многоквартирном доме об итогах общих собраний собственников путем размещения сообщений на информационных стендах в местах общего пользования многоквартирного дома;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 xml:space="preserve">12. Об утверждении места хранения протоколов общих собраний собственников многоквартирного дома в главном офисе ООО «ЮИТ Сервис» (ОГРН 1089848022967) по адресу </w:t>
                      </w:r>
                      <w:proofErr w:type="spellStart"/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>г.Санкт</w:t>
                      </w:r>
                      <w:proofErr w:type="spellEnd"/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 xml:space="preserve">-Петербург, </w:t>
                      </w:r>
                      <w:proofErr w:type="spellStart"/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>ул.Оптиков</w:t>
                      </w:r>
                      <w:proofErr w:type="spellEnd"/>
                      <w:r w:rsidRPr="00503476">
                        <w:rPr>
                          <w:rFonts w:ascii="Times New Roman" w:hAnsi="Times New Roman" w:cs="Times New Roman"/>
                          <w:szCs w:val="24"/>
                        </w:rPr>
                        <w:t>, д.4, к.2, пом. 331;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lastRenderedPageBreak/>
                        <w:t>13. О включении в состав платы за содержание жилого помещения расходов на оплату холодной и горячей воды, электроэнергии и тепловой энергии, потребляемых при содержании общего имущества в многоквартирном доме (далее – МКД), отведения сточных вод в целях содержания общего имущества в МКД и распределении объема указанных коммунальных ресурсов, предоставленных на общедомовые нужды, исходя из показаний коллективного (общедомового) прибора учета.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t>14. Об использовании общего имущества собственников помещений в многоквартирном доме третьими лицами.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t>15. Утверждение типовой редакции договора на использование общего имущества многоквартирного дома и типового договора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доме, в том числе фасады дома.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t>16. О размере платы за аренду общего имущества собственников многоквартирного дома и/или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дома.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t>17. О полномочиях ООО «ЮИТ Сервис» (ОГРН 1089848022967) в части заключения и исполнения договоров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аренды общего имущества собственников многоквартирного дома и/или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установку и эксплуатацию рекламных конструкций, в случае использования в этих целях общего имущества собственников помещений в многоквартирном доме, в том числе фасадов дома.  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        </w:r>
                    </w:p>
                    <w:p w:rsidR="00A752C1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18. О разрешении </w:t>
                      </w:r>
                      <w:proofErr w:type="spellStart"/>
                      <w:r w:rsidRPr="00503476">
                        <w:rPr>
                          <w:rFonts w:ascii="Times New Roman" w:hAnsi="Times New Roman" w:cs="Times New Roman"/>
                        </w:rPr>
                        <w:t>интернет-провайдерам</w:t>
                      </w:r>
                      <w:proofErr w:type="spellEnd"/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пользоваться общим домовым имуществом в целях предоставления услуг связи собственникам помещения многоквартирного дома.</w:t>
                      </w:r>
                    </w:p>
                    <w:p w:rsidR="00A752C1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19. 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О размере платы </w:t>
                      </w:r>
                      <w:r>
                        <w:rPr>
                          <w:rFonts w:ascii="Times New Roman" w:hAnsi="Times New Roman" w:cs="Times New Roman"/>
                        </w:rPr>
                        <w:t>за пользование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общ</w:t>
                      </w:r>
                      <w:r>
                        <w:rPr>
                          <w:rFonts w:ascii="Times New Roman" w:hAnsi="Times New Roman" w:cs="Times New Roman"/>
                        </w:rPr>
                        <w:t>им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имуществ</w:t>
                      </w:r>
                      <w:r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собственников многоквартирного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дома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интернет-провайдерами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в целях предоставления услуг связи собственникам помещения многоквартирного дома.</w:t>
                      </w:r>
                    </w:p>
                    <w:p w:rsidR="00A752C1" w:rsidRPr="00503476" w:rsidRDefault="00A752C1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529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>О полномочиях ООО «ЮИТ Сервис» (ОГРН 1089848022967) в части заключения и исполнения договоров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пользования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общ</w:t>
                      </w:r>
                      <w:r>
                        <w:rPr>
                          <w:rFonts w:ascii="Times New Roman" w:hAnsi="Times New Roman" w:cs="Times New Roman"/>
                        </w:rPr>
                        <w:t>им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имуществ</w:t>
                      </w:r>
                      <w:r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 xml:space="preserve"> собственников многоквартирного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дома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интернет-провайдерами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в целях предоставления услуг связи собственникам помещения многоквартирного дома, </w:t>
                      </w:r>
                      <w:r w:rsidRPr="00503476">
                        <w:rPr>
                          <w:rFonts w:ascii="Times New Roman" w:hAnsi="Times New Roman" w:cs="Times New Roman"/>
                        </w:rPr>
          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        </w:r>
                    </w:p>
                    <w:p w:rsidR="00A752C1" w:rsidRDefault="003F7486" w:rsidP="00A752C1">
                      <w:pPr>
                        <w:spacing w:before="120"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bookmarkStart w:id="1" w:name="_GoBack" w:displacedByCustomXml="next"/>
                    <w:bookmarkEnd w:id="1" w:displacedByCustomXml="next"/>
                  </w:sdtContent>
                </w:sdt>
              </w:sdtContent>
            </w:sdt>
            <w:p w:rsidR="00623290" w:rsidRPr="0089555A" w:rsidRDefault="003F7486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</w:sdtContent>
        </w:sdt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F7A4C405A29041D9A7E45BDA38E4CDAB"/>
            </w:placeholder>
            <w15:repeatingSectionItem/>
          </w:sdtPr>
          <w:sdtEndPr/>
          <w:sdtContent>
            <w:p w:rsidR="005A220A" w:rsidRPr="0013578F" w:rsidRDefault="002610E7" w:rsidP="005A220A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>Бюллетень для голосования на собрании Вы можете получить</w:t>
              </w:r>
              <w:r w:rsidR="005A220A" w:rsidRPr="005A220A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  <w:r w:rsidR="005A220A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</w:t>
              </w:r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 xml:space="preserve">г. Санкт-Петербург, муниципальный округ </w:t>
              </w:r>
              <w:proofErr w:type="spellStart"/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Коломяги</w:t>
              </w:r>
              <w:proofErr w:type="spellEnd"/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, Суздальское шоссе, дом 28, корп. 2, стр. 1, пом. 35-Н, а также на сайте http://</w:t>
              </w:r>
              <w:proofErr w:type="spellStart"/>
              <w:r w:rsidR="009E658A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spb</w:t>
              </w:r>
              <w:proofErr w:type="spellEnd"/>
              <w:r w:rsidR="009E658A" w:rsidRPr="009E658A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r w:rsidR="009E658A">
                <w:rPr>
                  <w:rFonts w:ascii="Times New Roman" w:hAnsi="Times New Roman" w:cs="Times New Roman"/>
                  <w:b/>
                  <w:szCs w:val="24"/>
                </w:rPr>
                <w:t>yit</w:t>
              </w:r>
              <w:r w:rsidR="005A220A" w:rsidRPr="0013578F">
                <w:rPr>
                  <w:rFonts w:ascii="Times New Roman" w:hAnsi="Times New Roman" w:cs="Times New Roman"/>
                  <w:b/>
                  <w:szCs w:val="24"/>
                </w:rPr>
                <w:t>service.ru</w:t>
              </w:r>
            </w:p>
            <w:p w:rsidR="00F74449" w:rsidRPr="005A220A" w:rsidRDefault="003F7486" w:rsidP="005A220A"/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96731637"/>
            <w:lock w:val="sdtLocked"/>
            <w:placeholder>
              <w:docPart w:val="F7A4C405A29041D9A7E45BDA38E4CDAB"/>
            </w:placeholder>
            <w:temporary/>
            <w15:repeatingSectionItem/>
          </w:sdtPr>
          <w:sdtEndPr/>
          <w:sdtContent>
            <w:p w:rsidR="002610E7" w:rsidRPr="0089555A" w:rsidRDefault="002610E7" w:rsidP="002610E7">
              <w:pPr>
                <w:ind w:firstLine="567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05"/>
                <w:gridCol w:w="4961"/>
                <w:gridCol w:w="2546"/>
              </w:tblGrid>
              <w:tr w:rsidR="002610E7" w:rsidTr="007452EE">
                <w:tc>
                  <w:tcPr>
                    <w:tcW w:w="2405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4961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546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DA486C" w:rsidRDefault="003F7486" w:rsidP="002610E7">
              <w:pPr>
                <w:ind w:firstLine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F7A4C405A29041D9A7E45BDA38E4CDAB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lastRenderedPageBreak/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C"/>
    <w:rsid w:val="001F3635"/>
    <w:rsid w:val="002610E7"/>
    <w:rsid w:val="002A5F43"/>
    <w:rsid w:val="002F25AA"/>
    <w:rsid w:val="00316DAB"/>
    <w:rsid w:val="00372AF4"/>
    <w:rsid w:val="00372C4D"/>
    <w:rsid w:val="003A5F1B"/>
    <w:rsid w:val="003F7486"/>
    <w:rsid w:val="004F7411"/>
    <w:rsid w:val="005A220A"/>
    <w:rsid w:val="005C74D6"/>
    <w:rsid w:val="005D5CAF"/>
    <w:rsid w:val="00607FCC"/>
    <w:rsid w:val="00623290"/>
    <w:rsid w:val="0064424A"/>
    <w:rsid w:val="00656CD7"/>
    <w:rsid w:val="006A42A9"/>
    <w:rsid w:val="006A6382"/>
    <w:rsid w:val="0075520C"/>
    <w:rsid w:val="007A1A10"/>
    <w:rsid w:val="00863288"/>
    <w:rsid w:val="0089555A"/>
    <w:rsid w:val="008A08D6"/>
    <w:rsid w:val="00994D40"/>
    <w:rsid w:val="009C4A33"/>
    <w:rsid w:val="009E658A"/>
    <w:rsid w:val="00A73056"/>
    <w:rsid w:val="00A752C1"/>
    <w:rsid w:val="00AC4A82"/>
    <w:rsid w:val="00AE141F"/>
    <w:rsid w:val="00B237DC"/>
    <w:rsid w:val="00B451F2"/>
    <w:rsid w:val="00B77A04"/>
    <w:rsid w:val="00BE3BFA"/>
    <w:rsid w:val="00C407BB"/>
    <w:rsid w:val="00DA486C"/>
    <w:rsid w:val="00DB61D7"/>
    <w:rsid w:val="00DC5371"/>
    <w:rsid w:val="00DE12BE"/>
    <w:rsid w:val="00DF1868"/>
    <w:rsid w:val="00E57336"/>
    <w:rsid w:val="00F7444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7955-074C-42A8-98D4-38CC88E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D7B21DC4F4B9B9AAF86C0AC16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2CECF-F1A9-44D0-96BA-7BC917FC811D}"/>
      </w:docPartPr>
      <w:docPartBody>
        <w:p w:rsidR="000C40EB" w:rsidRDefault="00761E63">
          <w:pPr>
            <w:pStyle w:val="6CBD7B21DC4F4B9B9AAF86C0AC16CE80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9010B1DD4FE6471882C4110FD748C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D14B8-A5FB-4682-9750-D808BA257F03}"/>
      </w:docPartPr>
      <w:docPartBody>
        <w:p w:rsidR="000C40EB" w:rsidRDefault="00761E63">
          <w:pPr>
            <w:pStyle w:val="9010B1DD4FE6471882C4110FD748C126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F7A4C405A29041D9A7E45BDA38E4C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86332-91EC-442B-BD96-B3D4DCB17714}"/>
      </w:docPartPr>
      <w:docPartBody>
        <w:p w:rsidR="000C40EB" w:rsidRDefault="00761E63">
          <w:pPr>
            <w:pStyle w:val="F7A4C405A29041D9A7E45BDA38E4CDAB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3BFD1028DB944339AE2C4A9D3A8E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4A19E-2C94-43D8-824C-1FB580A53868}"/>
      </w:docPartPr>
      <w:docPartBody>
        <w:p w:rsidR="00761E63" w:rsidRPr="0089555A" w:rsidRDefault="00761E6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761E63" w:rsidRPr="0089555A" w:rsidRDefault="00761E63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0C40EB" w:rsidRDefault="00761E63" w:rsidP="00761E63">
          <w:pPr>
            <w:pStyle w:val="73BFD1028DB944339AE2C4A9D3A8E5CD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F6459347B137492FA0A52338A0A7C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42068-AA9D-4338-85DF-77D8C0BE333B}"/>
      </w:docPartPr>
      <w:docPartBody>
        <w:p w:rsidR="007B3A35" w:rsidRDefault="000348BF" w:rsidP="000348BF">
          <w:pPr>
            <w:pStyle w:val="F6459347B137492FA0A52338A0A7C2C0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8D8E51D9FF484FA49EB283A93E1B9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1B5A3-2035-4B9E-8B09-C7C9D4A96874}"/>
      </w:docPartPr>
      <w:docPartBody>
        <w:p w:rsidR="007B3A35" w:rsidRDefault="000348BF" w:rsidP="000348BF">
          <w:pPr>
            <w:pStyle w:val="8D8E51D9FF484FA49EB283A93E1B9798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3"/>
    <w:rsid w:val="000348BF"/>
    <w:rsid w:val="000C40EB"/>
    <w:rsid w:val="002A6807"/>
    <w:rsid w:val="003E03C2"/>
    <w:rsid w:val="00425818"/>
    <w:rsid w:val="00761E63"/>
    <w:rsid w:val="007B3A35"/>
    <w:rsid w:val="00E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8BF"/>
    <w:rPr>
      <w:color w:val="808080"/>
    </w:rPr>
  </w:style>
  <w:style w:type="paragraph" w:customStyle="1" w:styleId="6BBCA20D431843BE91155CC3BC29A089">
    <w:name w:val="6BBCA20D431843BE91155CC3BC29A089"/>
  </w:style>
  <w:style w:type="paragraph" w:customStyle="1" w:styleId="7A031DC5E6684E34BC78ACD1C478579E">
    <w:name w:val="7A031DC5E6684E34BC78ACD1C478579E"/>
  </w:style>
  <w:style w:type="paragraph" w:customStyle="1" w:styleId="6CBD7B21DC4F4B9B9AAF86C0AC16CE80">
    <w:name w:val="6CBD7B21DC4F4B9B9AAF86C0AC16CE80"/>
  </w:style>
  <w:style w:type="paragraph" w:customStyle="1" w:styleId="9010B1DD4FE6471882C4110FD748C126">
    <w:name w:val="9010B1DD4FE6471882C4110FD748C126"/>
  </w:style>
  <w:style w:type="paragraph" w:customStyle="1" w:styleId="F7A4C405A29041D9A7E45BDA38E4CDAB">
    <w:name w:val="F7A4C405A29041D9A7E45BDA38E4CDAB"/>
  </w:style>
  <w:style w:type="paragraph" w:customStyle="1" w:styleId="73BFD1028DB944339AE2C4A9D3A8E5CD">
    <w:name w:val="73BFD1028DB944339AE2C4A9D3A8E5CD"/>
    <w:rsid w:val="00761E63"/>
  </w:style>
  <w:style w:type="paragraph" w:customStyle="1" w:styleId="2DA559A16AE4428DB133EC7BC8898A1F">
    <w:name w:val="2DA559A16AE4428DB133EC7BC8898A1F"/>
    <w:rsid w:val="00EE00EC"/>
  </w:style>
  <w:style w:type="paragraph" w:customStyle="1" w:styleId="F6459347B137492FA0A52338A0A7C2C0">
    <w:name w:val="F6459347B137492FA0A52338A0A7C2C0"/>
    <w:rsid w:val="000348BF"/>
  </w:style>
  <w:style w:type="paragraph" w:customStyle="1" w:styleId="8D8E51D9FF484FA49EB283A93E1B9798">
    <w:name w:val="8D8E51D9FF484FA49EB283A93E1B9798"/>
    <w:rsid w:val="0003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4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Anton Miagkiy</cp:lastModifiedBy>
  <cp:revision>5</cp:revision>
  <cp:lastPrinted>2016-12-22T11:14:00Z</cp:lastPrinted>
  <dcterms:created xsi:type="dcterms:W3CDTF">2017-07-05T06:48:00Z</dcterms:created>
  <dcterms:modified xsi:type="dcterms:W3CDTF">2017-07-06T10:18:00Z</dcterms:modified>
</cp:coreProperties>
</file>